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1795" w14:textId="497A51DF" w:rsidR="00A9130F" w:rsidRDefault="00CF5108" w:rsidP="002B50C4">
      <w:pPr>
        <w:ind w:left="142"/>
        <w:jc w:val="right"/>
      </w:pPr>
      <w:r>
        <w:rPr>
          <w:noProof/>
          <w:lang w:eastAsia="en-GB"/>
        </w:rPr>
        <w:drawing>
          <wp:inline distT="0" distB="0" distL="0" distR="0" wp14:anchorId="74A3AC74" wp14:editId="461BD32E">
            <wp:extent cx="1409700" cy="942975"/>
            <wp:effectExtent l="0" t="0" r="0" b="9525"/>
            <wp:docPr id="4" name="Picture 4" descr="More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d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9A46" w14:textId="77777777" w:rsidR="008F72DD" w:rsidRPr="00B06437" w:rsidRDefault="001B37C9" w:rsidP="002B50C4">
      <w:pPr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r w:rsidRPr="00B06437">
        <w:rPr>
          <w:rFonts w:ascii="Calibri" w:hAnsi="Calibri" w:cs="Calibri"/>
          <w:b/>
          <w:bCs/>
          <w:sz w:val="32"/>
          <w:szCs w:val="32"/>
        </w:rPr>
        <w:t>JOB DESCRIPTION</w:t>
      </w:r>
    </w:p>
    <w:p w14:paraId="05F665E5" w14:textId="77777777" w:rsidR="00C14A89" w:rsidRPr="00B11943" w:rsidRDefault="00C14A89" w:rsidP="002B50C4">
      <w:pPr>
        <w:ind w:left="142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C14A89" w:rsidRPr="007E07FA" w14:paraId="573FA94B" w14:textId="77777777" w:rsidTr="002B50C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FBC69" w14:textId="77777777" w:rsidR="00D32985" w:rsidRPr="007E07FA" w:rsidRDefault="001B37C9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>Job title</w:t>
            </w:r>
            <w:r w:rsidR="00D1348F"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727" w14:textId="77777777" w:rsidR="00C14A89" w:rsidRPr="007E07FA" w:rsidRDefault="00143684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Bioservices </w:t>
            </w:r>
            <w:r w:rsidR="00641633"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>Technician</w:t>
            </w:r>
          </w:p>
        </w:tc>
      </w:tr>
    </w:tbl>
    <w:p w14:paraId="404E9230" w14:textId="77777777" w:rsidR="00710628" w:rsidRPr="007E07FA" w:rsidRDefault="00710628" w:rsidP="002B50C4">
      <w:pPr>
        <w:tabs>
          <w:tab w:val="left" w:pos="1560"/>
          <w:tab w:val="left" w:pos="8364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C14A89" w:rsidRPr="007E07FA" w14:paraId="03B943DA" w14:textId="77777777" w:rsidTr="002B50C4">
        <w:trPr>
          <w:trHeight w:val="68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B2384" w14:textId="77777777" w:rsidR="00C14A89" w:rsidRPr="007E07FA" w:rsidRDefault="00B06437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>Pay Band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3DE4" w14:textId="77777777" w:rsidR="00C14A89" w:rsidRPr="007E07FA" w:rsidRDefault="0028146C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</w:tbl>
    <w:p w14:paraId="756CA482" w14:textId="77777777" w:rsidR="00710628" w:rsidRPr="007E07FA" w:rsidRDefault="00710628" w:rsidP="002B50C4">
      <w:pPr>
        <w:tabs>
          <w:tab w:val="left" w:pos="1560"/>
          <w:tab w:val="left" w:pos="8364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C14A89" w:rsidRPr="007E07FA" w14:paraId="68BE4965" w14:textId="77777777" w:rsidTr="007E07F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16C5" w14:textId="77777777" w:rsidR="00C14A89" w:rsidRPr="007E07FA" w:rsidRDefault="00B06437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>Department</w:t>
            </w:r>
            <w:r w:rsidR="00D1348F" w:rsidRPr="007E07F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740A" w14:textId="77777777" w:rsidR="00C14A89" w:rsidRPr="007E07FA" w:rsidRDefault="00641633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Bioservices</w:t>
            </w:r>
          </w:p>
        </w:tc>
      </w:tr>
    </w:tbl>
    <w:p w14:paraId="67129682" w14:textId="77777777" w:rsidR="00D1348F" w:rsidRPr="00D46DFD" w:rsidRDefault="00D1348F" w:rsidP="002B50C4">
      <w:pPr>
        <w:tabs>
          <w:tab w:val="left" w:pos="1560"/>
          <w:tab w:val="left" w:pos="8364"/>
        </w:tabs>
        <w:ind w:left="142"/>
        <w:rPr>
          <w:rFonts w:asciiTheme="minorHAnsi" w:hAnsiTheme="minorHAnsi" w:cstheme="minorHAns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D1348F" w:rsidRPr="00D46DFD" w14:paraId="103A59C7" w14:textId="77777777" w:rsidTr="002B50C4">
        <w:trPr>
          <w:trHeight w:val="232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4EBDE" w14:textId="77777777" w:rsidR="00D1348F" w:rsidRPr="007E07FA" w:rsidRDefault="00B06437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</w:rPr>
              <w:t>Reporting Structure: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A0A" w14:textId="77777777" w:rsidR="00B06437" w:rsidRPr="00D46DFD" w:rsidRDefault="007E07FA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D8BA7B" wp14:editId="1E76D3B5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111125</wp:posOffset>
                      </wp:positionV>
                      <wp:extent cx="1447800" cy="371475"/>
                      <wp:effectExtent l="5080" t="7620" r="13970" b="114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C9910" w14:textId="77777777" w:rsidR="00913E47" w:rsidRPr="009B6C68" w:rsidRDefault="00641633" w:rsidP="00B0643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Farm or HSU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8BA7B" id="AutoShape 3" o:spid="_x0000_s1026" style="position:absolute;left:0;text-align:left;margin-left:117.6pt;margin-top:8.75pt;width:114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">
                      <v:textbox>
                        <w:txbxContent>
                          <w:p w14:paraId="667C9910" w14:textId="77777777" w:rsidR="00913E47" w:rsidRPr="009B6C68" w:rsidRDefault="00641633" w:rsidP="00B0643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Farm or HSU Manager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4BBC09" w14:textId="77777777" w:rsidR="00B06437" w:rsidRPr="00D46DFD" w:rsidRDefault="007E07FA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A4841F" wp14:editId="756D6A08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102870</wp:posOffset>
                      </wp:positionV>
                      <wp:extent cx="0" cy="371475"/>
                      <wp:effectExtent l="85725" t="23495" r="85725" b="3365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4D5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3.45pt;margin-top:8.1pt;width:0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" strokeweight="3pt">
                      <v:stroke endarrow="block"/>
                    </v:shape>
                  </w:pict>
                </mc:Fallback>
              </mc:AlternateContent>
            </w:r>
          </w:p>
          <w:p w14:paraId="2D79560D" w14:textId="77777777" w:rsidR="002521E7" w:rsidRPr="00D46DFD" w:rsidRDefault="007E07FA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89ADC5" wp14:editId="19DC1198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173990</wp:posOffset>
                      </wp:positionV>
                      <wp:extent cx="1419225" cy="327025"/>
                      <wp:effectExtent l="5080" t="13970" r="1397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27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AF96C" w14:textId="77777777" w:rsidR="00913E47" w:rsidRPr="009B6C68" w:rsidRDefault="00143684" w:rsidP="00B0643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Bioservices</w:t>
                                  </w:r>
                                  <w:r w:rsidR="0064163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Technician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9ADC5" id="AutoShape 2" o:spid="_x0000_s1027" style="position:absolute;left:0;text-align:left;margin-left:119.85pt;margin-top:13.7pt;width:111.75pt;height: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">
                      <v:textbox>
                        <w:txbxContent>
                          <w:p w14:paraId="51DAF96C" w14:textId="77777777" w:rsidR="00913E47" w:rsidRPr="009B6C68" w:rsidRDefault="00143684" w:rsidP="00B0643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Bioservices</w:t>
                            </w:r>
                            <w:r w:rsidR="006416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Technician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E6EDB7" w14:textId="77777777" w:rsidR="00B06437" w:rsidRPr="00D46DFD" w:rsidRDefault="00B06437" w:rsidP="002B50C4">
            <w:pPr>
              <w:tabs>
                <w:tab w:val="left" w:pos="1560"/>
                <w:tab w:val="left" w:pos="8364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B06437" w:rsidRPr="00D46DFD" w14:paraId="3517DD57" w14:textId="77777777" w:rsidTr="002B50C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2E808" w14:textId="7A1AB6C2" w:rsidR="00B06437" w:rsidRPr="007E07FA" w:rsidRDefault="00B06437" w:rsidP="002B50C4">
            <w:pPr>
              <w:tabs>
                <w:tab w:val="left" w:pos="1560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</w:rPr>
              <w:t xml:space="preserve">Staff reporting to </w:t>
            </w:r>
            <w:r w:rsidR="002D5E12" w:rsidRPr="007E07FA">
              <w:rPr>
                <w:rFonts w:asciiTheme="minorHAnsi" w:hAnsiTheme="minorHAnsi" w:cstheme="minorHAnsi"/>
                <w:bCs/>
                <w:sz w:val="22"/>
              </w:rPr>
              <w:t>post holder</w:t>
            </w:r>
            <w:r w:rsidRPr="007E07FA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25A" w14:textId="77777777" w:rsidR="00D46DFD" w:rsidRPr="00D46DFD" w:rsidRDefault="00D46DFD" w:rsidP="002B50C4">
            <w:pPr>
              <w:ind w:left="142"/>
              <w:rPr>
                <w:rFonts w:asciiTheme="minorHAnsi" w:hAnsiTheme="minorHAnsi" w:cstheme="minorHAnsi"/>
                <w:bCs/>
              </w:rPr>
            </w:pPr>
          </w:p>
          <w:p w14:paraId="364FF933" w14:textId="77777777" w:rsidR="00057404" w:rsidRPr="00D46DFD" w:rsidRDefault="00641633" w:rsidP="002B50C4">
            <w:pPr>
              <w:ind w:left="142"/>
              <w:rPr>
                <w:rFonts w:asciiTheme="minorHAnsi" w:hAnsiTheme="minorHAnsi" w:cstheme="minorHAnsi"/>
                <w:bCs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</w:rPr>
              <w:t>None</w:t>
            </w:r>
          </w:p>
        </w:tc>
      </w:tr>
    </w:tbl>
    <w:p w14:paraId="6F9314D7" w14:textId="77777777" w:rsidR="00D1348F" w:rsidRPr="00D46DFD" w:rsidRDefault="00D1348F" w:rsidP="002B50C4">
      <w:pPr>
        <w:tabs>
          <w:tab w:val="left" w:pos="1560"/>
        </w:tabs>
        <w:ind w:left="142"/>
        <w:rPr>
          <w:rFonts w:asciiTheme="minorHAnsi" w:hAnsiTheme="minorHAnsi" w:cstheme="minorHAns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662"/>
      </w:tblGrid>
      <w:tr w:rsidR="00D1348F" w:rsidRPr="007E07FA" w14:paraId="59775441" w14:textId="77777777" w:rsidTr="002B50C4">
        <w:trPr>
          <w:trHeight w:val="112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36BD2" w14:textId="77777777" w:rsidR="00D1348F" w:rsidRPr="007E07FA" w:rsidRDefault="001B37C9" w:rsidP="002B50C4">
            <w:pPr>
              <w:tabs>
                <w:tab w:val="left" w:pos="1560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</w:rPr>
            </w:pPr>
            <w:r w:rsidRPr="007E07FA">
              <w:rPr>
                <w:rFonts w:asciiTheme="minorHAnsi" w:hAnsiTheme="minorHAnsi" w:cstheme="minorHAnsi"/>
                <w:bCs/>
                <w:sz w:val="22"/>
              </w:rPr>
              <w:t>Main purpose of job</w:t>
            </w:r>
            <w:r w:rsidR="00D1348F" w:rsidRPr="007E07FA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0E6" w14:textId="77777777" w:rsidR="00773747" w:rsidRPr="007E07FA" w:rsidRDefault="00773747" w:rsidP="002B50C4">
            <w:pPr>
              <w:tabs>
                <w:tab w:val="left" w:pos="1560"/>
              </w:tabs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color w:val="000000"/>
                <w:sz w:val="22"/>
                <w:lang w:val="en-GB"/>
              </w:rPr>
            </w:pPr>
          </w:p>
          <w:p w14:paraId="2881F14C" w14:textId="1BAC13FB" w:rsidR="00AE6838" w:rsidRPr="00F82ECE" w:rsidRDefault="00641633" w:rsidP="00AE683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t>To provide Technical Maintenance of different species of animals and their accommodation for the Moredun Group</w:t>
            </w:r>
            <w:r w:rsidR="00AE683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6838" w:rsidRPr="00F82EC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 well as supporting Institute infrastructure initiatives</w:t>
            </w:r>
            <w:r w:rsidR="00AE683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</w:t>
            </w:r>
          </w:p>
          <w:p w14:paraId="69D859E6" w14:textId="1C12AA15" w:rsidR="00641633" w:rsidRDefault="00641633" w:rsidP="002B50C4">
            <w:pPr>
              <w:ind w:left="142"/>
              <w:rPr>
                <w:rFonts w:asciiTheme="minorHAnsi" w:hAnsiTheme="minorHAnsi" w:cstheme="minorHAnsi"/>
                <w:sz w:val="22"/>
              </w:rPr>
            </w:pPr>
          </w:p>
          <w:p w14:paraId="2BFDBE4C" w14:textId="77777777" w:rsidR="007E07FA" w:rsidRPr="007E07FA" w:rsidRDefault="007E07FA" w:rsidP="002B50C4">
            <w:pPr>
              <w:ind w:left="142"/>
              <w:rPr>
                <w:rFonts w:asciiTheme="minorHAnsi" w:hAnsiTheme="minorHAnsi" w:cstheme="minorHAnsi"/>
                <w:sz w:val="22"/>
              </w:rPr>
            </w:pPr>
          </w:p>
          <w:p w14:paraId="407A391C" w14:textId="77777777" w:rsidR="00641633" w:rsidRPr="007E07FA" w:rsidRDefault="00641633" w:rsidP="002B50C4">
            <w:pPr>
              <w:ind w:left="142"/>
              <w:rPr>
                <w:rFonts w:asciiTheme="minorHAnsi" w:hAnsiTheme="minorHAnsi" w:cstheme="minorHAnsi"/>
                <w:sz w:val="22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t>To carry out restraint for scientific procedures on animals (e.g. injections, sampling, lambing).</w:t>
            </w:r>
          </w:p>
          <w:p w14:paraId="2BEDB64C" w14:textId="77777777" w:rsidR="002521E7" w:rsidRPr="007E07FA" w:rsidRDefault="002521E7" w:rsidP="002B50C4">
            <w:pPr>
              <w:tabs>
                <w:tab w:val="left" w:pos="1560"/>
              </w:tabs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color w:val="FF0000"/>
                <w:sz w:val="22"/>
                <w:lang w:val="en-GB"/>
              </w:rPr>
            </w:pPr>
          </w:p>
        </w:tc>
      </w:tr>
    </w:tbl>
    <w:p w14:paraId="51E828DD" w14:textId="77777777" w:rsidR="00D1348F" w:rsidRPr="007E07FA" w:rsidRDefault="00D1348F" w:rsidP="002B50C4">
      <w:pPr>
        <w:tabs>
          <w:tab w:val="left" w:pos="1560"/>
        </w:tabs>
        <w:ind w:left="142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D1348F" w:rsidRPr="007E07FA" w14:paraId="453478C9" w14:textId="77777777" w:rsidTr="002B50C4">
        <w:trPr>
          <w:trHeight w:val="196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48BAA" w14:textId="6DE238FE" w:rsidR="00D1348F" w:rsidRPr="007E07FA" w:rsidRDefault="00773747" w:rsidP="002B50C4">
            <w:pPr>
              <w:tabs>
                <w:tab w:val="left" w:pos="1560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br w:type="page"/>
            </w:r>
            <w:r w:rsidR="001B37C9" w:rsidRPr="007E07FA">
              <w:rPr>
                <w:rFonts w:asciiTheme="minorHAnsi" w:hAnsiTheme="minorHAnsi" w:cstheme="minorHAnsi"/>
                <w:bCs/>
                <w:sz w:val="22"/>
              </w:rPr>
              <w:t xml:space="preserve">Main duties of </w:t>
            </w:r>
            <w:r w:rsidR="002D5E12" w:rsidRPr="007E07FA">
              <w:rPr>
                <w:rFonts w:asciiTheme="minorHAnsi" w:hAnsiTheme="minorHAnsi" w:cstheme="minorHAnsi"/>
                <w:bCs/>
                <w:sz w:val="22"/>
              </w:rPr>
              <w:t>post holder</w:t>
            </w:r>
            <w:r w:rsidR="00D1348F" w:rsidRPr="007E07FA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5C1EC961" w14:textId="77777777" w:rsidR="00D46DFD" w:rsidRPr="007E07FA" w:rsidRDefault="00D46DFD" w:rsidP="002B50C4">
            <w:pPr>
              <w:tabs>
                <w:tab w:val="left" w:pos="1560"/>
              </w:tabs>
              <w:spacing w:before="240" w:after="240"/>
              <w:ind w:left="142"/>
              <w:rPr>
                <w:rFonts w:ascii="Calibri" w:hAnsi="Calibri" w:cs="Calibri"/>
                <w:bCs/>
                <w:sz w:val="22"/>
              </w:rPr>
            </w:pPr>
          </w:p>
          <w:p w14:paraId="2420792A" w14:textId="77777777" w:rsidR="00D46DFD" w:rsidRPr="007E07FA" w:rsidRDefault="00D46DFD" w:rsidP="002B50C4">
            <w:pPr>
              <w:tabs>
                <w:tab w:val="left" w:pos="1560"/>
              </w:tabs>
              <w:spacing w:before="240" w:after="240"/>
              <w:ind w:left="142"/>
              <w:rPr>
                <w:rFonts w:ascii="Calibri" w:hAnsi="Calibri" w:cs="Calibri"/>
                <w:bCs/>
                <w:sz w:val="22"/>
              </w:rPr>
            </w:pPr>
          </w:p>
          <w:p w14:paraId="0CD4FB74" w14:textId="77777777" w:rsidR="00D46DFD" w:rsidRPr="007E07FA" w:rsidRDefault="00D46DFD" w:rsidP="002B50C4">
            <w:pPr>
              <w:tabs>
                <w:tab w:val="left" w:pos="1560"/>
              </w:tabs>
              <w:spacing w:before="240" w:after="240"/>
              <w:ind w:left="142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7A5" w14:textId="77777777" w:rsidR="00641633" w:rsidRDefault="00641633" w:rsidP="0028146C">
            <w:pPr>
              <w:numPr>
                <w:ilvl w:val="0"/>
                <w:numId w:val="19"/>
              </w:numPr>
              <w:ind w:left="317" w:hanging="175"/>
              <w:rPr>
                <w:rFonts w:asciiTheme="minorHAnsi" w:hAnsiTheme="minorHAnsi" w:cstheme="minorHAnsi"/>
                <w:sz w:val="22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t>Feeding and cleaning of animals and ensuring their comfort</w:t>
            </w:r>
          </w:p>
          <w:p w14:paraId="0492523A" w14:textId="77777777" w:rsidR="007E07FA" w:rsidRPr="007E07FA" w:rsidRDefault="007E07FA" w:rsidP="007E07FA">
            <w:pPr>
              <w:ind w:left="142"/>
              <w:rPr>
                <w:rFonts w:asciiTheme="minorHAnsi" w:hAnsiTheme="minorHAnsi" w:cstheme="minorHAnsi"/>
                <w:sz w:val="22"/>
              </w:rPr>
            </w:pPr>
          </w:p>
          <w:p w14:paraId="7C692327" w14:textId="4D20660D" w:rsidR="00641633" w:rsidRDefault="00641633" w:rsidP="0028146C">
            <w:pPr>
              <w:numPr>
                <w:ilvl w:val="0"/>
                <w:numId w:val="19"/>
              </w:numPr>
              <w:ind w:left="317" w:hanging="175"/>
              <w:rPr>
                <w:rFonts w:asciiTheme="minorHAnsi" w:hAnsiTheme="minorHAnsi" w:cstheme="minorHAnsi"/>
                <w:sz w:val="22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t>Recognition and assessment of suffering and disease in various animal species, to ensure that the A</w:t>
            </w:r>
            <w:r w:rsidR="00665668">
              <w:rPr>
                <w:rFonts w:asciiTheme="minorHAnsi" w:hAnsiTheme="minorHAnsi" w:cstheme="minorHAnsi"/>
                <w:sz w:val="22"/>
              </w:rPr>
              <w:t xml:space="preserve">nimals </w:t>
            </w:r>
            <w:r w:rsidR="00F6017B">
              <w:rPr>
                <w:rFonts w:asciiTheme="minorHAnsi" w:hAnsiTheme="minorHAnsi" w:cstheme="minorHAnsi"/>
                <w:sz w:val="22"/>
              </w:rPr>
              <w:t>(</w:t>
            </w:r>
            <w:r w:rsidRPr="007E07FA">
              <w:rPr>
                <w:rFonts w:asciiTheme="minorHAnsi" w:hAnsiTheme="minorHAnsi" w:cstheme="minorHAnsi"/>
                <w:sz w:val="22"/>
              </w:rPr>
              <w:t>S</w:t>
            </w:r>
            <w:r w:rsidR="00665668">
              <w:rPr>
                <w:rFonts w:asciiTheme="minorHAnsi" w:hAnsiTheme="minorHAnsi" w:cstheme="minorHAnsi"/>
                <w:sz w:val="22"/>
              </w:rPr>
              <w:t xml:space="preserve">cientific </w:t>
            </w:r>
            <w:r w:rsidRPr="007E07FA">
              <w:rPr>
                <w:rFonts w:asciiTheme="minorHAnsi" w:hAnsiTheme="minorHAnsi" w:cstheme="minorHAnsi"/>
                <w:sz w:val="22"/>
              </w:rPr>
              <w:t>P</w:t>
            </w:r>
            <w:r w:rsidR="00665668">
              <w:rPr>
                <w:rFonts w:asciiTheme="minorHAnsi" w:hAnsiTheme="minorHAnsi" w:cstheme="minorHAnsi"/>
                <w:sz w:val="22"/>
              </w:rPr>
              <w:t>rocedures</w:t>
            </w:r>
            <w:r w:rsidR="00F6017B">
              <w:rPr>
                <w:rFonts w:asciiTheme="minorHAnsi" w:hAnsiTheme="minorHAnsi" w:cstheme="minorHAnsi"/>
                <w:sz w:val="22"/>
              </w:rPr>
              <w:t>)</w:t>
            </w:r>
            <w:r w:rsidR="0066566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E07FA">
              <w:rPr>
                <w:rFonts w:asciiTheme="minorHAnsi" w:hAnsiTheme="minorHAnsi" w:cstheme="minorHAnsi"/>
                <w:sz w:val="22"/>
              </w:rPr>
              <w:t>A</w:t>
            </w:r>
            <w:r w:rsidR="00665668">
              <w:rPr>
                <w:rFonts w:asciiTheme="minorHAnsi" w:hAnsiTheme="minorHAnsi" w:cstheme="minorHAnsi"/>
                <w:sz w:val="22"/>
              </w:rPr>
              <w:t>ct</w:t>
            </w:r>
            <w:r w:rsidRPr="007E07FA">
              <w:rPr>
                <w:rFonts w:asciiTheme="minorHAnsi" w:hAnsiTheme="minorHAnsi" w:cstheme="minorHAnsi"/>
                <w:sz w:val="22"/>
              </w:rPr>
              <w:t xml:space="preserve"> regulations are correctly applied</w:t>
            </w:r>
          </w:p>
          <w:p w14:paraId="68769630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</w:rPr>
            </w:pPr>
          </w:p>
          <w:p w14:paraId="286C9591" w14:textId="77777777" w:rsidR="00641633" w:rsidRDefault="00641633" w:rsidP="0028146C">
            <w:pPr>
              <w:numPr>
                <w:ilvl w:val="0"/>
                <w:numId w:val="19"/>
              </w:numPr>
              <w:ind w:left="317" w:hanging="175"/>
              <w:rPr>
                <w:rFonts w:asciiTheme="minorHAnsi" w:hAnsiTheme="minorHAnsi" w:cstheme="minorHAnsi"/>
                <w:sz w:val="22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t>Ensuring cleanliness of animal accommodation</w:t>
            </w:r>
          </w:p>
          <w:p w14:paraId="68B2A541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</w:rPr>
            </w:pPr>
          </w:p>
          <w:p w14:paraId="287A96B1" w14:textId="77777777" w:rsidR="00641633" w:rsidRDefault="00641633" w:rsidP="0028146C">
            <w:pPr>
              <w:numPr>
                <w:ilvl w:val="0"/>
                <w:numId w:val="19"/>
              </w:numPr>
              <w:ind w:left="317" w:hanging="175"/>
              <w:rPr>
                <w:rFonts w:asciiTheme="minorHAnsi" w:hAnsiTheme="minorHAnsi" w:cstheme="minorHAnsi"/>
                <w:sz w:val="22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t>Ensuring protocols are adhered to, especially regarding biosecurity</w:t>
            </w:r>
          </w:p>
          <w:p w14:paraId="01F3C33F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</w:rPr>
            </w:pPr>
          </w:p>
          <w:p w14:paraId="7F95EB2D" w14:textId="77777777" w:rsidR="00D46DFD" w:rsidRPr="007E07FA" w:rsidRDefault="00641633" w:rsidP="0028146C">
            <w:pPr>
              <w:numPr>
                <w:ilvl w:val="0"/>
                <w:numId w:val="19"/>
              </w:numPr>
              <w:ind w:left="317" w:hanging="175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7E07FA">
              <w:rPr>
                <w:rFonts w:asciiTheme="minorHAnsi" w:hAnsiTheme="minorHAnsi" w:cstheme="minorHAnsi"/>
                <w:sz w:val="22"/>
              </w:rPr>
              <w:t>Operating and basic maintenance of machinery e.g. tractors, forklift, cage wash, autoclave</w:t>
            </w:r>
          </w:p>
          <w:p w14:paraId="356C0C65" w14:textId="77777777" w:rsidR="007E07FA" w:rsidRDefault="007E07FA" w:rsidP="007E07FA">
            <w:pPr>
              <w:pStyle w:val="ListParagraph"/>
              <w:rPr>
                <w:rFonts w:asciiTheme="minorHAnsi" w:hAnsiTheme="minorHAnsi" w:cstheme="minorHAnsi"/>
                <w:bCs/>
                <w:sz w:val="22"/>
              </w:rPr>
            </w:pPr>
          </w:p>
          <w:p w14:paraId="0D245097" w14:textId="77777777" w:rsidR="007E07FA" w:rsidRPr="007E07FA" w:rsidRDefault="007E07FA" w:rsidP="007E07FA">
            <w:pPr>
              <w:ind w:left="317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E47C0E" w14:textId="77777777" w:rsidR="00143684" w:rsidRDefault="00913E47" w:rsidP="00CF5108">
      <w:pPr>
        <w:rPr>
          <w:rFonts w:asciiTheme="minorHAnsi" w:hAnsiTheme="minorHAnsi" w:cstheme="minorHAnsi"/>
          <w:b/>
          <w:bCs/>
        </w:rPr>
      </w:pPr>
      <w:r w:rsidRPr="00D46DFD">
        <w:rPr>
          <w:rFonts w:asciiTheme="minorHAnsi" w:hAnsiTheme="minorHAnsi" w:cstheme="minorHAnsi"/>
          <w:b/>
          <w:bCs/>
        </w:rPr>
        <w:lastRenderedPageBreak/>
        <w:t xml:space="preserve">              </w:t>
      </w:r>
    </w:p>
    <w:p w14:paraId="16781AE0" w14:textId="77777777" w:rsidR="005B1898" w:rsidRPr="00D46DFD" w:rsidRDefault="005B1898" w:rsidP="002B50C4">
      <w:pPr>
        <w:ind w:left="142"/>
        <w:jc w:val="center"/>
        <w:rPr>
          <w:rFonts w:asciiTheme="minorHAnsi" w:hAnsiTheme="minorHAnsi" w:cstheme="minorHAnsi"/>
          <w:b/>
          <w:bCs/>
        </w:rPr>
      </w:pPr>
      <w:r w:rsidRPr="00D46DFD">
        <w:rPr>
          <w:rFonts w:asciiTheme="minorHAnsi" w:hAnsiTheme="minorHAnsi" w:cstheme="minorHAnsi"/>
          <w:b/>
          <w:bCs/>
        </w:rPr>
        <w:t>PERSON SPECIFICATION</w:t>
      </w:r>
    </w:p>
    <w:p w14:paraId="18ABCB89" w14:textId="77777777" w:rsidR="005B1898" w:rsidRPr="00D46DFD" w:rsidRDefault="005B1898" w:rsidP="002B50C4">
      <w:pPr>
        <w:ind w:left="142"/>
        <w:jc w:val="center"/>
        <w:rPr>
          <w:rFonts w:asciiTheme="minorHAnsi" w:hAnsiTheme="minorHAnsi" w:cstheme="minorHAnsi"/>
          <w:bCs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3685"/>
      </w:tblGrid>
      <w:tr w:rsidR="00C322D8" w:rsidRPr="007E07FA" w14:paraId="38BE7E85" w14:textId="77777777" w:rsidTr="002B50C4">
        <w:trPr>
          <w:trHeight w:val="68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BF72D" w14:textId="77777777" w:rsidR="00C322D8" w:rsidRPr="007E07FA" w:rsidRDefault="00C322D8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639DD" w14:textId="77777777" w:rsidR="00C322D8" w:rsidRPr="007E07FA" w:rsidRDefault="00C322D8" w:rsidP="002B50C4">
            <w:pPr>
              <w:spacing w:before="120" w:after="120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695D2" w14:textId="77777777" w:rsidR="00C322D8" w:rsidRPr="007E07FA" w:rsidRDefault="00C322D8" w:rsidP="002B50C4">
            <w:pPr>
              <w:spacing w:before="120" w:after="120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A75CD0" w:rsidRPr="007E07FA" w14:paraId="139483AD" w14:textId="77777777" w:rsidTr="00641633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87713" w14:textId="77777777" w:rsidR="00A75CD0" w:rsidRPr="007E07FA" w:rsidRDefault="00A75CD0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Experience: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D0E0A" w14:textId="77777777" w:rsidR="00AD64FA" w:rsidRPr="007E07FA" w:rsidRDefault="0028146C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41633" w:rsidRPr="007E07FA">
              <w:rPr>
                <w:rFonts w:asciiTheme="minorHAnsi" w:hAnsiTheme="minorHAnsi" w:cstheme="minorHAnsi"/>
                <w:sz w:val="22"/>
                <w:szCs w:val="22"/>
              </w:rPr>
              <w:t>ulti-species animal husbandry</w:t>
            </w:r>
          </w:p>
        </w:tc>
        <w:tc>
          <w:tcPr>
            <w:tcW w:w="3685" w:type="dxa"/>
            <w:shd w:val="clear" w:color="auto" w:fill="auto"/>
          </w:tcPr>
          <w:p w14:paraId="0FA04C1C" w14:textId="77777777" w:rsidR="00A75CD0" w:rsidRPr="007E07FA" w:rsidRDefault="00494A3F" w:rsidP="007E07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Animal sciences qualification</w:t>
            </w:r>
          </w:p>
        </w:tc>
      </w:tr>
      <w:tr w:rsidR="00A75CD0" w:rsidRPr="007E07FA" w14:paraId="2B89C0AA" w14:textId="77777777" w:rsidTr="00641633"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C427D" w14:textId="77777777" w:rsidR="00A75CD0" w:rsidRPr="007E07FA" w:rsidRDefault="00A75CD0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F898D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E5BF" w14:textId="77777777" w:rsidR="00A75CD0" w:rsidRPr="007E07FA" w:rsidRDefault="00641633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Compassion and confidence in handling different species of animals</w:t>
            </w:r>
          </w:p>
          <w:p w14:paraId="1BF6D696" w14:textId="77777777" w:rsidR="007E07FA" w:rsidRPr="007E07FA" w:rsidRDefault="007E07FA" w:rsidP="0028146C">
            <w:pPr>
              <w:ind w:left="14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792F841" w14:textId="77777777" w:rsidR="007E07FA" w:rsidRPr="007E07FA" w:rsidRDefault="007E07FA" w:rsidP="002B50C4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AC58F" w14:textId="77777777" w:rsidR="00A75CD0" w:rsidRPr="007E07FA" w:rsidRDefault="00494A3F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  <w:r w:rsidR="00F754D5"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Home Office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licence</w:t>
            </w:r>
          </w:p>
        </w:tc>
      </w:tr>
      <w:tr w:rsidR="00494A3F" w:rsidRPr="007E07FA" w14:paraId="4E0A606F" w14:textId="77777777" w:rsidTr="00641633"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0F8B2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1B4AF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D6641" w14:textId="77777777" w:rsidR="00494A3F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Driving licence with trailer and competency certificate to transport animals.</w:t>
            </w:r>
          </w:p>
          <w:p w14:paraId="3A08ACCC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9D9D823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5A23D" w14:textId="77777777" w:rsidR="00494A3F" w:rsidRPr="007E07FA" w:rsidRDefault="00494A3F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Working with</w:t>
            </w:r>
            <w:r w:rsidR="00F754D5"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CL3</w:t>
            </w:r>
            <w:r w:rsidR="00F754D5"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laboratories</w:t>
            </w:r>
          </w:p>
          <w:p w14:paraId="4B6DCAD0" w14:textId="77777777" w:rsidR="00F754D5" w:rsidRPr="007E07FA" w:rsidRDefault="00F754D5" w:rsidP="002B50C4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4D5" w:rsidRPr="007E07FA" w14:paraId="5BE43901" w14:textId="77777777" w:rsidTr="00641633"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581D" w14:textId="77777777" w:rsidR="00F754D5" w:rsidRPr="007E07FA" w:rsidRDefault="00F754D5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B4FE9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595C1" w14:textId="77777777" w:rsidR="00F754D5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Competence with Microsoft Office packages</w:t>
            </w:r>
          </w:p>
          <w:p w14:paraId="665EED78" w14:textId="77777777" w:rsidR="007E07FA" w:rsidRPr="007E07FA" w:rsidRDefault="007E07FA" w:rsidP="002B50C4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2C9050F" w14:textId="77777777" w:rsidR="007E07FA" w:rsidRPr="007E07FA" w:rsidRDefault="007E07FA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402F0" w14:textId="368FF470" w:rsidR="00F754D5" w:rsidRPr="007E07FA" w:rsidRDefault="00F754D5" w:rsidP="007E0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Working to SPF &amp; G</w:t>
            </w:r>
            <w:r w:rsidR="00C66FA4">
              <w:rPr>
                <w:rFonts w:asciiTheme="minorHAnsi" w:hAnsiTheme="minorHAnsi" w:cstheme="minorHAnsi"/>
                <w:sz w:val="22"/>
                <w:szCs w:val="22"/>
              </w:rPr>
              <w:t xml:space="preserve">ood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66FA4">
              <w:rPr>
                <w:rFonts w:asciiTheme="minorHAnsi" w:hAnsiTheme="minorHAnsi" w:cstheme="minorHAnsi"/>
                <w:sz w:val="22"/>
                <w:szCs w:val="22"/>
              </w:rPr>
              <w:t xml:space="preserve">aboratory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6FA4">
              <w:rPr>
                <w:rFonts w:asciiTheme="minorHAnsi" w:hAnsiTheme="minorHAnsi" w:cstheme="minorHAnsi"/>
                <w:sz w:val="22"/>
                <w:szCs w:val="22"/>
              </w:rPr>
              <w:t>ractice (GLP)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standards</w:t>
            </w:r>
          </w:p>
          <w:p w14:paraId="6481A001" w14:textId="77777777" w:rsidR="00F754D5" w:rsidRPr="007E07FA" w:rsidRDefault="00F754D5" w:rsidP="002B50C4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3F" w:rsidRPr="007E07FA" w14:paraId="4E1CE073" w14:textId="77777777" w:rsidTr="00641633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BB1C1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Skills: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078F2384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- excellent interpersonal and communication skills when dealing with a wide range of managers and staff.</w:t>
            </w:r>
          </w:p>
          <w:p w14:paraId="19522FBC" w14:textId="77777777" w:rsidR="00494A3F" w:rsidRPr="007E07FA" w:rsidRDefault="00494A3F" w:rsidP="002B50C4">
            <w:pPr>
              <w:ind w:left="142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Ability to provide verbal communications to staff, visitors, collaborators or clients.</w:t>
            </w:r>
          </w:p>
          <w:p w14:paraId="00FDFC4B" w14:textId="56848DC3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Ability to provide advice to man</w:t>
            </w:r>
            <w:r w:rsidR="008D3B1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gers and colleagues in relation to legal issues and company policies and procedures.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C4772E" w14:textId="77777777" w:rsidR="00494A3F" w:rsidRPr="007E07FA" w:rsidRDefault="00494A3F" w:rsidP="002B50C4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3F" w:rsidRPr="007E07FA" w14:paraId="5D8E461F" w14:textId="77777777" w:rsidTr="00641633"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B7EB8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3994065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Managing relationships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– ability to deal with a wide range of people with tact and diplomacy   </w:t>
            </w:r>
          </w:p>
          <w:p w14:paraId="19483D95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Able to build and maintain effective working relationships with a range of people.</w:t>
            </w:r>
          </w:p>
        </w:tc>
        <w:tc>
          <w:tcPr>
            <w:tcW w:w="3685" w:type="dxa"/>
            <w:shd w:val="clear" w:color="auto" w:fill="auto"/>
          </w:tcPr>
          <w:p w14:paraId="036F3D46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3F" w:rsidRPr="007E07FA" w14:paraId="5E66918F" w14:textId="77777777" w:rsidTr="0064163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50D19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67438E5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Team working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- ability to work flexibly and effectively as part of the team.</w:t>
            </w:r>
          </w:p>
          <w:p w14:paraId="73B78799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Ability to work safely alone.</w:t>
            </w:r>
          </w:p>
        </w:tc>
        <w:tc>
          <w:tcPr>
            <w:tcW w:w="3685" w:type="dxa"/>
            <w:shd w:val="clear" w:color="auto" w:fill="auto"/>
          </w:tcPr>
          <w:p w14:paraId="62D9F3B0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3F" w:rsidRPr="007E07FA" w14:paraId="708FDC46" w14:textId="77777777" w:rsidTr="0064163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B0700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6783BA2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Resilience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- strong ability to work with ambiguity and constantly changing set of circumstances and issues. </w:t>
            </w:r>
          </w:p>
          <w:p w14:paraId="1D9464E9" w14:textId="77777777" w:rsidR="007E07FA" w:rsidRPr="007E07FA" w:rsidRDefault="00494A3F" w:rsidP="007E07FA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Ability to remain calm and sustain performance in the face of pressure, </w:t>
            </w:r>
            <w:r w:rsidR="007E07FA" w:rsidRPr="007E07FA">
              <w:rPr>
                <w:rFonts w:asciiTheme="minorHAnsi" w:hAnsiTheme="minorHAnsi" w:cstheme="minorHAnsi"/>
                <w:sz w:val="22"/>
                <w:szCs w:val="22"/>
              </w:rPr>
              <w:t>setbacks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or dealing with difficult situations.</w:t>
            </w:r>
          </w:p>
        </w:tc>
        <w:tc>
          <w:tcPr>
            <w:tcW w:w="3685" w:type="dxa"/>
            <w:shd w:val="clear" w:color="auto" w:fill="auto"/>
          </w:tcPr>
          <w:p w14:paraId="60EFF4D1" w14:textId="77777777" w:rsidR="00494A3F" w:rsidRPr="007E07FA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7FA" w:rsidRPr="007E07FA" w14:paraId="5E07B23A" w14:textId="77777777" w:rsidTr="0064163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26E47" w14:textId="77777777" w:rsidR="007E07FA" w:rsidRPr="007E07FA" w:rsidRDefault="007E07FA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A4D7595" w14:textId="77777777" w:rsidR="007E07FA" w:rsidRPr="007E07FA" w:rsidRDefault="007E07FA" w:rsidP="002B50C4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7FA">
              <w:rPr>
                <w:rFonts w:ascii="Calibri" w:hAnsi="Calibri" w:cs="Calibri"/>
                <w:b/>
                <w:sz w:val="22"/>
              </w:rPr>
              <w:t>Planning and organisation</w:t>
            </w:r>
            <w:r w:rsidRPr="007E07FA">
              <w:rPr>
                <w:rFonts w:ascii="Calibri" w:hAnsi="Calibri" w:cs="Calibri"/>
                <w:sz w:val="22"/>
              </w:rPr>
              <w:t xml:space="preserve"> - able to work on own initiative, prioritise, plan activities taking into account deadlines and resources.</w:t>
            </w:r>
          </w:p>
        </w:tc>
        <w:tc>
          <w:tcPr>
            <w:tcW w:w="3685" w:type="dxa"/>
            <w:shd w:val="clear" w:color="auto" w:fill="auto"/>
          </w:tcPr>
          <w:p w14:paraId="78A49C28" w14:textId="77777777" w:rsidR="007E07FA" w:rsidRPr="007E07FA" w:rsidRDefault="007E07FA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4D331C" w14:textId="77777777" w:rsidR="00F754D5" w:rsidRDefault="00F754D5" w:rsidP="002B50C4">
      <w:pPr>
        <w:ind w:left="142"/>
      </w:pPr>
    </w:p>
    <w:p w14:paraId="74AEA36B" w14:textId="77777777" w:rsidR="0028146C" w:rsidRDefault="0028146C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3685"/>
      </w:tblGrid>
      <w:tr w:rsidR="0028146C" w:rsidRPr="0028146C" w14:paraId="63BF30D9" w14:textId="77777777" w:rsidTr="0028146C">
        <w:trPr>
          <w:trHeight w:val="84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02F70" w14:textId="77777777" w:rsidR="0028146C" w:rsidRPr="0028146C" w:rsidRDefault="0028146C" w:rsidP="0028146C">
            <w:pPr>
              <w:spacing w:before="120" w:after="120"/>
              <w:ind w:left="14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C75B" w14:textId="77777777" w:rsidR="0028146C" w:rsidRPr="0028146C" w:rsidRDefault="0028146C" w:rsidP="0028146C">
            <w:pPr>
              <w:spacing w:before="120" w:after="120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28146C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EF0" w14:textId="77777777" w:rsidR="0028146C" w:rsidRPr="0028146C" w:rsidRDefault="0028146C" w:rsidP="0028146C">
            <w:pPr>
              <w:spacing w:before="120" w:after="120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28146C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494A3F" w:rsidRPr="00D46DFD" w14:paraId="051E7E2F" w14:textId="77777777" w:rsidTr="007E07FA">
        <w:trPr>
          <w:trHeight w:val="84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1CF7F" w14:textId="77777777" w:rsidR="00F754D5" w:rsidRPr="007E07FA" w:rsidRDefault="00F754D5" w:rsidP="002B50C4">
            <w:pPr>
              <w:spacing w:before="120" w:after="120"/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7E07FA">
              <w:rPr>
                <w:rFonts w:ascii="Calibri" w:hAnsi="Calibri" w:cs="Calibri"/>
                <w:b/>
                <w:sz w:val="22"/>
                <w:szCs w:val="22"/>
              </w:rPr>
              <w:t xml:space="preserve">Skills: </w:t>
            </w:r>
          </w:p>
          <w:p w14:paraId="7E420CBB" w14:textId="77777777" w:rsidR="00494A3F" w:rsidRPr="007E07FA" w:rsidRDefault="00F754D5" w:rsidP="007E07FA">
            <w:pPr>
              <w:spacing w:before="120" w:after="120"/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7E07FA">
              <w:rPr>
                <w:rFonts w:ascii="Calibri" w:hAnsi="Calibri" w:cs="Calibri"/>
                <w:b/>
                <w:sz w:val="22"/>
                <w:szCs w:val="22"/>
              </w:rPr>
              <w:t>continued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6EF5AB8" w14:textId="77777777" w:rsidR="00494A3F" w:rsidRPr="007E07FA" w:rsidRDefault="007E07FA" w:rsidP="007E07FA">
            <w:pPr>
              <w:spacing w:before="120" w:after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7E07FA">
              <w:rPr>
                <w:rFonts w:ascii="Calibri" w:hAnsi="Calibri" w:cs="Calibri"/>
                <w:b/>
                <w:sz w:val="22"/>
                <w:szCs w:val="22"/>
              </w:rPr>
              <w:t xml:space="preserve">Decision making – </w:t>
            </w:r>
            <w:r w:rsidRPr="007E07FA">
              <w:rPr>
                <w:rFonts w:ascii="Calibri" w:hAnsi="Calibri" w:cs="Calibri"/>
                <w:sz w:val="22"/>
                <w:szCs w:val="22"/>
              </w:rPr>
              <w:t>able to take independent action where necessary in line with policies and procedure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3685" w:type="dxa"/>
            <w:shd w:val="clear" w:color="auto" w:fill="auto"/>
          </w:tcPr>
          <w:p w14:paraId="67781730" w14:textId="77777777" w:rsidR="00494A3F" w:rsidRPr="00D46DFD" w:rsidRDefault="00494A3F" w:rsidP="002B50C4">
            <w:pPr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C12EFC" w:rsidRPr="00D46DFD" w14:paraId="304C280A" w14:textId="77777777" w:rsidTr="0064163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B7A35" w14:textId="77777777" w:rsidR="00C12EFC" w:rsidRPr="007E07FA" w:rsidRDefault="00C12EFC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C38BD" w14:textId="77777777" w:rsidR="00C12EFC" w:rsidRPr="007E07FA" w:rsidRDefault="00C12EFC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Flexibility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– ability to adapt and work effectively with a variety of situations, individuals or groups. </w:t>
            </w:r>
          </w:p>
          <w:p w14:paraId="6C49A3AB" w14:textId="77777777" w:rsidR="00C12EFC" w:rsidRPr="007E07FA" w:rsidRDefault="00C12EFC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Able to understand and appreciate different and opposing perspectives on an issue and to adapt an approach as the situation changes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018BE5F" w14:textId="77777777" w:rsidR="00C12EFC" w:rsidRPr="00D46DFD" w:rsidRDefault="00C12EFC" w:rsidP="002B50C4">
            <w:pPr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C12EFC" w:rsidRPr="00D46DFD" w14:paraId="281C7E2A" w14:textId="77777777" w:rsidTr="00641633">
        <w:trPr>
          <w:trHeight w:val="113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8E630" w14:textId="77777777" w:rsidR="00C12EFC" w:rsidRPr="007E07FA" w:rsidRDefault="00C12EFC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skills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(please specify)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0E93C87C" w14:textId="77777777" w:rsidR="007E07FA" w:rsidRDefault="007E07FA" w:rsidP="007E07FA">
            <w:p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EF910" w14:textId="100F56E6" w:rsidR="00C12EFC" w:rsidRPr="007E07FA" w:rsidRDefault="00494A3F" w:rsidP="0028146C">
            <w:pPr>
              <w:numPr>
                <w:ilvl w:val="0"/>
                <w:numId w:val="21"/>
              </w:numPr>
              <w:ind w:left="459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Knowledge of A</w:t>
            </w:r>
            <w:r w:rsidR="00665668">
              <w:rPr>
                <w:rFonts w:asciiTheme="minorHAnsi" w:hAnsiTheme="minorHAnsi" w:cstheme="minorHAnsi"/>
                <w:sz w:val="22"/>
                <w:szCs w:val="22"/>
              </w:rPr>
              <w:t xml:space="preserve">nimals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(S</w:t>
            </w:r>
            <w:r w:rsidR="00665668">
              <w:rPr>
                <w:rFonts w:asciiTheme="minorHAnsi" w:hAnsiTheme="minorHAnsi" w:cstheme="minorHAnsi"/>
                <w:sz w:val="22"/>
                <w:szCs w:val="22"/>
              </w:rPr>
              <w:t xml:space="preserve">cientific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65668">
              <w:rPr>
                <w:rFonts w:asciiTheme="minorHAnsi" w:hAnsiTheme="minorHAnsi" w:cstheme="minorHAnsi"/>
                <w:sz w:val="22"/>
                <w:szCs w:val="22"/>
              </w:rPr>
              <w:t>rocedures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65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65668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1986</w:t>
            </w:r>
          </w:p>
          <w:p w14:paraId="6025C79B" w14:textId="77777777" w:rsidR="00494A3F" w:rsidRDefault="00494A3F" w:rsidP="0028146C">
            <w:pPr>
              <w:numPr>
                <w:ilvl w:val="0"/>
                <w:numId w:val="21"/>
              </w:numPr>
              <w:ind w:left="459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>Understanding of transmission of pathogens</w:t>
            </w:r>
          </w:p>
          <w:p w14:paraId="24677B9F" w14:textId="77777777" w:rsidR="007E07FA" w:rsidRPr="007E07FA" w:rsidRDefault="007E07FA" w:rsidP="007E07FA">
            <w:p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0FE5555" w14:textId="77777777" w:rsidR="00C12EFC" w:rsidRPr="00D46DFD" w:rsidRDefault="00C12EFC" w:rsidP="002B50C4">
            <w:pPr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C12EFC" w:rsidRPr="00D46DFD" w14:paraId="448E43A2" w14:textId="77777777" w:rsidTr="00641633">
        <w:trPr>
          <w:trHeight w:val="226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0D464" w14:textId="77777777" w:rsidR="00C12EFC" w:rsidRPr="007E07FA" w:rsidRDefault="00C12EFC" w:rsidP="002B50C4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07FA">
              <w:rPr>
                <w:rFonts w:asciiTheme="minorHAnsi" w:hAnsiTheme="minorHAnsi" w:cstheme="minorHAnsi"/>
                <w:b/>
                <w:sz w:val="22"/>
                <w:szCs w:val="22"/>
              </w:rPr>
              <w:t>Other requirements</w:t>
            </w:r>
            <w:r w:rsidRPr="007E07FA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80F6F0" w14:textId="77777777" w:rsidR="00C12EFC" w:rsidRPr="00D46DFD" w:rsidRDefault="00C12EFC" w:rsidP="002B50C4">
            <w:pPr>
              <w:pStyle w:val="Header"/>
              <w:tabs>
                <w:tab w:val="clear" w:pos="4153"/>
                <w:tab w:val="clear" w:pos="8306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C56DA7" w14:textId="77777777" w:rsidR="005B1898" w:rsidRPr="00D46DFD" w:rsidRDefault="005B1898" w:rsidP="005B1898">
      <w:pPr>
        <w:rPr>
          <w:rFonts w:asciiTheme="minorHAnsi" w:hAnsiTheme="minorHAnsi" w:cstheme="minorHAnsi"/>
        </w:rPr>
      </w:pPr>
    </w:p>
    <w:p w14:paraId="510C644D" w14:textId="77777777" w:rsidR="005B1898" w:rsidRPr="00D46DFD" w:rsidRDefault="005B1898" w:rsidP="005B1898">
      <w:pPr>
        <w:rPr>
          <w:rFonts w:asciiTheme="minorHAnsi" w:hAnsiTheme="minorHAnsi" w:cstheme="minorHAnsi"/>
        </w:rPr>
      </w:pPr>
    </w:p>
    <w:p w14:paraId="6370C67F" w14:textId="77777777" w:rsidR="005B1898" w:rsidRPr="00D46DFD" w:rsidRDefault="005B1898" w:rsidP="005B1898">
      <w:pPr>
        <w:rPr>
          <w:rFonts w:asciiTheme="minorHAnsi" w:hAnsiTheme="minorHAnsi" w:cstheme="minorHAnsi"/>
        </w:rPr>
      </w:pPr>
    </w:p>
    <w:p w14:paraId="787BDEE2" w14:textId="77777777" w:rsidR="005B1898" w:rsidRPr="00D46DFD" w:rsidRDefault="005B1898" w:rsidP="005B1898">
      <w:pPr>
        <w:rPr>
          <w:rFonts w:asciiTheme="minorHAnsi" w:hAnsiTheme="minorHAnsi" w:cstheme="minorHAnsi"/>
        </w:rPr>
      </w:pPr>
    </w:p>
    <w:p w14:paraId="432281C2" w14:textId="77777777" w:rsidR="005B1898" w:rsidRPr="00AD64FA" w:rsidRDefault="005B1898" w:rsidP="005B1898">
      <w:pPr>
        <w:rPr>
          <w:rFonts w:asciiTheme="minorHAnsi" w:hAnsiTheme="minorHAnsi" w:cstheme="minorHAnsi"/>
        </w:rPr>
      </w:pPr>
    </w:p>
    <w:sectPr w:rsidR="005B1898" w:rsidRPr="00AD64FA" w:rsidSect="002B50C4">
      <w:footerReference w:type="default" r:id="rId12"/>
      <w:pgSz w:w="11907" w:h="16840" w:code="9"/>
      <w:pgMar w:top="851" w:right="850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5D89" w14:textId="77777777" w:rsidR="005B6A14" w:rsidRDefault="005B6A14">
      <w:r>
        <w:separator/>
      </w:r>
    </w:p>
  </w:endnote>
  <w:endnote w:type="continuationSeparator" w:id="0">
    <w:p w14:paraId="3642513B" w14:textId="77777777" w:rsidR="005B6A14" w:rsidRDefault="005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0173" w14:textId="3D2A5282" w:rsidR="00913E47" w:rsidRPr="00690802" w:rsidRDefault="00143684" w:rsidP="00690802">
    <w:pPr>
      <w:pStyle w:val="Footer"/>
      <w:jc w:val="right"/>
      <w:rPr>
        <w:rFonts w:ascii="Calibri" w:hAnsi="Calibri" w:cs="Calibri"/>
        <w:b/>
        <w:color w:val="78A22F"/>
        <w:sz w:val="16"/>
        <w:szCs w:val="16"/>
      </w:rPr>
    </w:pPr>
    <w:r>
      <w:rPr>
        <w:rFonts w:ascii="Calibri" w:hAnsi="Calibri" w:cs="Calibri"/>
        <w:b/>
        <w:color w:val="78A22F"/>
        <w:sz w:val="16"/>
        <w:szCs w:val="16"/>
      </w:rPr>
      <w:t xml:space="preserve">Bioservices </w:t>
    </w:r>
    <w:r w:rsidR="00641633">
      <w:rPr>
        <w:rFonts w:ascii="Calibri" w:hAnsi="Calibri" w:cs="Calibri"/>
        <w:b/>
        <w:color w:val="78A22F"/>
        <w:sz w:val="16"/>
        <w:szCs w:val="16"/>
      </w:rPr>
      <w:t xml:space="preserve">Technician </w:t>
    </w:r>
    <w:r w:rsidR="00913E47">
      <w:rPr>
        <w:rFonts w:ascii="Calibri" w:hAnsi="Calibri" w:cs="Calibri"/>
        <w:b/>
        <w:color w:val="78A22F"/>
        <w:sz w:val="16"/>
        <w:szCs w:val="16"/>
      </w:rPr>
      <w:t>Page</w:t>
    </w:r>
    <w:r w:rsidR="00D22C68">
      <w:rPr>
        <w:rFonts w:ascii="Calibri" w:hAnsi="Calibri" w:cs="Calibri"/>
        <w:b/>
        <w:color w:val="78A22F"/>
        <w:sz w:val="16"/>
        <w:szCs w:val="16"/>
      </w:rPr>
      <w:t xml:space="preserve"> </w:t>
    </w:r>
    <w:r w:rsidR="00913E47" w:rsidRPr="00690802">
      <w:rPr>
        <w:rFonts w:ascii="Calibri" w:hAnsi="Calibri" w:cs="Calibri"/>
        <w:b/>
        <w:color w:val="78A22F"/>
        <w:sz w:val="16"/>
        <w:szCs w:val="16"/>
      </w:rPr>
      <w:fldChar w:fldCharType="begin"/>
    </w:r>
    <w:r w:rsidR="00913E47" w:rsidRPr="00690802">
      <w:rPr>
        <w:rFonts w:ascii="Calibri" w:hAnsi="Calibri" w:cs="Calibri"/>
        <w:b/>
        <w:color w:val="78A22F"/>
        <w:sz w:val="16"/>
        <w:szCs w:val="16"/>
      </w:rPr>
      <w:instrText xml:space="preserve"> PAGE   \* MERGEFORMAT </w:instrText>
    </w:r>
    <w:r w:rsidR="00913E47" w:rsidRPr="00690802">
      <w:rPr>
        <w:rFonts w:ascii="Calibri" w:hAnsi="Calibri" w:cs="Calibri"/>
        <w:b/>
        <w:color w:val="78A22F"/>
        <w:sz w:val="16"/>
        <w:szCs w:val="16"/>
      </w:rPr>
      <w:fldChar w:fldCharType="separate"/>
    </w:r>
    <w:r w:rsidR="00665668">
      <w:rPr>
        <w:rFonts w:ascii="Calibri" w:hAnsi="Calibri" w:cs="Calibri"/>
        <w:b/>
        <w:noProof/>
        <w:color w:val="78A22F"/>
        <w:sz w:val="16"/>
        <w:szCs w:val="16"/>
      </w:rPr>
      <w:t>1</w:t>
    </w:r>
    <w:r w:rsidR="00913E47" w:rsidRPr="00690802">
      <w:rPr>
        <w:rFonts w:ascii="Calibri" w:hAnsi="Calibri" w:cs="Calibri"/>
        <w:b/>
        <w:color w:val="78A22F"/>
        <w:sz w:val="16"/>
        <w:szCs w:val="16"/>
      </w:rPr>
      <w:fldChar w:fldCharType="end"/>
    </w:r>
    <w:r w:rsidR="00913E47">
      <w:rPr>
        <w:rFonts w:ascii="Calibri" w:hAnsi="Calibri" w:cs="Calibri"/>
        <w:b/>
        <w:color w:val="78A22F"/>
        <w:sz w:val="16"/>
        <w:szCs w:val="16"/>
      </w:rPr>
      <w:t xml:space="preserve"> of </w:t>
    </w:r>
    <w:r w:rsidR="00220860">
      <w:rPr>
        <w:rFonts w:ascii="Calibri" w:hAnsi="Calibri" w:cs="Calibri"/>
        <w:b/>
        <w:color w:val="78A22F"/>
        <w:sz w:val="16"/>
        <w:szCs w:val="16"/>
      </w:rPr>
      <w:t xml:space="preserve">3 </w:t>
    </w:r>
    <w:r w:rsidR="00AE6838">
      <w:rPr>
        <w:rFonts w:ascii="Calibri" w:hAnsi="Calibri" w:cs="Calibri"/>
        <w:b/>
        <w:color w:val="78A22F"/>
        <w:sz w:val="16"/>
        <w:szCs w:val="16"/>
      </w:rPr>
      <w:t xml:space="preserve">NOV </w:t>
    </w:r>
    <w:r w:rsidR="00211771">
      <w:rPr>
        <w:rFonts w:ascii="Calibri" w:hAnsi="Calibri" w:cs="Calibri"/>
        <w:b/>
        <w:color w:val="78A22F"/>
        <w:sz w:val="16"/>
        <w:szCs w:val="16"/>
      </w:rPr>
      <w:t>21</w:t>
    </w:r>
    <w:r w:rsidR="00220860">
      <w:rPr>
        <w:rFonts w:ascii="Calibri" w:hAnsi="Calibri" w:cs="Calibri"/>
        <w:b/>
        <w:color w:val="78A22F"/>
        <w:sz w:val="16"/>
        <w:szCs w:val="16"/>
      </w:rPr>
      <w:t>.</w:t>
    </w:r>
  </w:p>
  <w:p w14:paraId="18C779BD" w14:textId="77777777" w:rsidR="00913E47" w:rsidRDefault="0091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66AB" w14:textId="77777777" w:rsidR="005B6A14" w:rsidRDefault="005B6A14">
      <w:r>
        <w:separator/>
      </w:r>
    </w:p>
  </w:footnote>
  <w:footnote w:type="continuationSeparator" w:id="0">
    <w:p w14:paraId="0E94E8AF" w14:textId="77777777" w:rsidR="005B6A14" w:rsidRDefault="005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2B"/>
    <w:multiLevelType w:val="hybridMultilevel"/>
    <w:tmpl w:val="90E6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C40"/>
    <w:multiLevelType w:val="hybridMultilevel"/>
    <w:tmpl w:val="819C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5FB"/>
    <w:multiLevelType w:val="hybridMultilevel"/>
    <w:tmpl w:val="5CAA72B2"/>
    <w:lvl w:ilvl="0" w:tplc="C3D8CD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4953"/>
    <w:multiLevelType w:val="hybridMultilevel"/>
    <w:tmpl w:val="8892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7868"/>
    <w:multiLevelType w:val="hybridMultilevel"/>
    <w:tmpl w:val="FE745844"/>
    <w:lvl w:ilvl="0" w:tplc="3378CA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568B"/>
    <w:multiLevelType w:val="hybridMultilevel"/>
    <w:tmpl w:val="7FB83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0F00"/>
    <w:multiLevelType w:val="hybridMultilevel"/>
    <w:tmpl w:val="66983442"/>
    <w:lvl w:ilvl="0" w:tplc="3378CA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313F"/>
    <w:multiLevelType w:val="hybridMultilevel"/>
    <w:tmpl w:val="0BC295A0"/>
    <w:lvl w:ilvl="0" w:tplc="2A0452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03E8"/>
    <w:multiLevelType w:val="hybridMultilevel"/>
    <w:tmpl w:val="20E65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63955"/>
    <w:multiLevelType w:val="hybridMultilevel"/>
    <w:tmpl w:val="4C10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487"/>
    <w:multiLevelType w:val="multilevel"/>
    <w:tmpl w:val="FE74584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95DB5"/>
    <w:multiLevelType w:val="hybridMultilevel"/>
    <w:tmpl w:val="6952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2523"/>
    <w:multiLevelType w:val="hybridMultilevel"/>
    <w:tmpl w:val="E45084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F63A3"/>
    <w:multiLevelType w:val="hybridMultilevel"/>
    <w:tmpl w:val="ABAA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677BD"/>
    <w:multiLevelType w:val="hybridMultilevel"/>
    <w:tmpl w:val="9F2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5179"/>
    <w:multiLevelType w:val="hybridMultilevel"/>
    <w:tmpl w:val="9F5E3F3E"/>
    <w:lvl w:ilvl="0" w:tplc="2A0452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26278"/>
    <w:multiLevelType w:val="hybridMultilevel"/>
    <w:tmpl w:val="D4C074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E47D6"/>
    <w:multiLevelType w:val="hybridMultilevel"/>
    <w:tmpl w:val="F904940C"/>
    <w:lvl w:ilvl="0" w:tplc="B5C4C3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05041"/>
    <w:multiLevelType w:val="hybridMultilevel"/>
    <w:tmpl w:val="3732D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76576"/>
    <w:multiLevelType w:val="hybridMultilevel"/>
    <w:tmpl w:val="550AC1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94BA9"/>
    <w:multiLevelType w:val="hybridMultilevel"/>
    <w:tmpl w:val="BA46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8"/>
  </w:num>
  <w:num w:numId="9">
    <w:abstractNumId w:val="19"/>
  </w:num>
  <w:num w:numId="10">
    <w:abstractNumId w:val="12"/>
  </w:num>
  <w:num w:numId="11">
    <w:abstractNumId w:val="16"/>
  </w:num>
  <w:num w:numId="12">
    <w:abstractNumId w:val="18"/>
  </w:num>
  <w:num w:numId="13">
    <w:abstractNumId w:val="9"/>
  </w:num>
  <w:num w:numId="14">
    <w:abstractNumId w:val="17"/>
  </w:num>
  <w:num w:numId="15">
    <w:abstractNumId w:val="3"/>
  </w:num>
  <w:num w:numId="16">
    <w:abstractNumId w:val="20"/>
  </w:num>
  <w:num w:numId="17">
    <w:abstractNumId w:val="11"/>
  </w:num>
  <w:num w:numId="18">
    <w:abstractNumId w:val="14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C3"/>
    <w:rsid w:val="00000CFE"/>
    <w:rsid w:val="00007086"/>
    <w:rsid w:val="00016824"/>
    <w:rsid w:val="0002464D"/>
    <w:rsid w:val="00036DF4"/>
    <w:rsid w:val="00057404"/>
    <w:rsid w:val="00096162"/>
    <w:rsid w:val="000A44C7"/>
    <w:rsid w:val="000D479F"/>
    <w:rsid w:val="000F5F8A"/>
    <w:rsid w:val="001224BC"/>
    <w:rsid w:val="00142BA4"/>
    <w:rsid w:val="00143684"/>
    <w:rsid w:val="00156904"/>
    <w:rsid w:val="001813CC"/>
    <w:rsid w:val="001868DA"/>
    <w:rsid w:val="00192D70"/>
    <w:rsid w:val="001964CE"/>
    <w:rsid w:val="001B248B"/>
    <w:rsid w:val="001B37C9"/>
    <w:rsid w:val="001B4AB4"/>
    <w:rsid w:val="001B672D"/>
    <w:rsid w:val="001C45A8"/>
    <w:rsid w:val="001E2BC0"/>
    <w:rsid w:val="00211771"/>
    <w:rsid w:val="00220860"/>
    <w:rsid w:val="0023377D"/>
    <w:rsid w:val="002521E7"/>
    <w:rsid w:val="002673B4"/>
    <w:rsid w:val="00272514"/>
    <w:rsid w:val="002728BA"/>
    <w:rsid w:val="002743C1"/>
    <w:rsid w:val="0028146C"/>
    <w:rsid w:val="0029163C"/>
    <w:rsid w:val="00293858"/>
    <w:rsid w:val="00293CB6"/>
    <w:rsid w:val="002B50C4"/>
    <w:rsid w:val="002C1448"/>
    <w:rsid w:val="002D1300"/>
    <w:rsid w:val="002D2007"/>
    <w:rsid w:val="002D4971"/>
    <w:rsid w:val="002D5E12"/>
    <w:rsid w:val="002E79AC"/>
    <w:rsid w:val="002F2629"/>
    <w:rsid w:val="00370F84"/>
    <w:rsid w:val="00392144"/>
    <w:rsid w:val="00395538"/>
    <w:rsid w:val="003B37C7"/>
    <w:rsid w:val="003B51B1"/>
    <w:rsid w:val="003B7D7C"/>
    <w:rsid w:val="003D1461"/>
    <w:rsid w:val="003D3853"/>
    <w:rsid w:val="003F5227"/>
    <w:rsid w:val="00463F62"/>
    <w:rsid w:val="00470E7C"/>
    <w:rsid w:val="004841F6"/>
    <w:rsid w:val="00487B66"/>
    <w:rsid w:val="00491581"/>
    <w:rsid w:val="00494A3F"/>
    <w:rsid w:val="004A52B9"/>
    <w:rsid w:val="004E6434"/>
    <w:rsid w:val="0050596A"/>
    <w:rsid w:val="00563131"/>
    <w:rsid w:val="00567284"/>
    <w:rsid w:val="005730EA"/>
    <w:rsid w:val="00574DAF"/>
    <w:rsid w:val="005A1869"/>
    <w:rsid w:val="005A34C3"/>
    <w:rsid w:val="005A5403"/>
    <w:rsid w:val="005B1898"/>
    <w:rsid w:val="005B6A14"/>
    <w:rsid w:val="005C1C76"/>
    <w:rsid w:val="005E216A"/>
    <w:rsid w:val="005E35DD"/>
    <w:rsid w:val="005E7C5A"/>
    <w:rsid w:val="00604B88"/>
    <w:rsid w:val="006054D3"/>
    <w:rsid w:val="0062571E"/>
    <w:rsid w:val="00641633"/>
    <w:rsid w:val="006427B6"/>
    <w:rsid w:val="006507A8"/>
    <w:rsid w:val="00662AA1"/>
    <w:rsid w:val="00662D0B"/>
    <w:rsid w:val="00665668"/>
    <w:rsid w:val="0067298C"/>
    <w:rsid w:val="00690802"/>
    <w:rsid w:val="006943A8"/>
    <w:rsid w:val="00696B9F"/>
    <w:rsid w:val="006A79CA"/>
    <w:rsid w:val="006C3083"/>
    <w:rsid w:val="00710628"/>
    <w:rsid w:val="007160CD"/>
    <w:rsid w:val="007535F2"/>
    <w:rsid w:val="00773747"/>
    <w:rsid w:val="007864E8"/>
    <w:rsid w:val="00797C69"/>
    <w:rsid w:val="007A5FEA"/>
    <w:rsid w:val="007B17C0"/>
    <w:rsid w:val="007B65E2"/>
    <w:rsid w:val="007D10C8"/>
    <w:rsid w:val="007E07FA"/>
    <w:rsid w:val="007E5F22"/>
    <w:rsid w:val="007F5369"/>
    <w:rsid w:val="008031F0"/>
    <w:rsid w:val="00810202"/>
    <w:rsid w:val="00814A0F"/>
    <w:rsid w:val="00833CB7"/>
    <w:rsid w:val="00834674"/>
    <w:rsid w:val="008347D5"/>
    <w:rsid w:val="008524A1"/>
    <w:rsid w:val="008B1C28"/>
    <w:rsid w:val="008D2F1F"/>
    <w:rsid w:val="008D3B19"/>
    <w:rsid w:val="008D521C"/>
    <w:rsid w:val="008E718B"/>
    <w:rsid w:val="008F67CF"/>
    <w:rsid w:val="008F72DD"/>
    <w:rsid w:val="009018AB"/>
    <w:rsid w:val="00905FD6"/>
    <w:rsid w:val="00913E47"/>
    <w:rsid w:val="00915711"/>
    <w:rsid w:val="0094213A"/>
    <w:rsid w:val="00946974"/>
    <w:rsid w:val="00947E1F"/>
    <w:rsid w:val="0095013B"/>
    <w:rsid w:val="00965B95"/>
    <w:rsid w:val="009B35DB"/>
    <w:rsid w:val="009B6C68"/>
    <w:rsid w:val="009D0666"/>
    <w:rsid w:val="009E234E"/>
    <w:rsid w:val="00A255A7"/>
    <w:rsid w:val="00A335BC"/>
    <w:rsid w:val="00A60DEC"/>
    <w:rsid w:val="00A61E05"/>
    <w:rsid w:val="00A63D78"/>
    <w:rsid w:val="00A75CD0"/>
    <w:rsid w:val="00A9130F"/>
    <w:rsid w:val="00AC212E"/>
    <w:rsid w:val="00AD64FA"/>
    <w:rsid w:val="00AE0F24"/>
    <w:rsid w:val="00AE540F"/>
    <w:rsid w:val="00AE6838"/>
    <w:rsid w:val="00AF44CE"/>
    <w:rsid w:val="00B0003A"/>
    <w:rsid w:val="00B06437"/>
    <w:rsid w:val="00B11943"/>
    <w:rsid w:val="00B16D9E"/>
    <w:rsid w:val="00B22C9B"/>
    <w:rsid w:val="00B24693"/>
    <w:rsid w:val="00B36AEF"/>
    <w:rsid w:val="00B52D46"/>
    <w:rsid w:val="00B815F0"/>
    <w:rsid w:val="00B8601C"/>
    <w:rsid w:val="00B940CC"/>
    <w:rsid w:val="00BA3804"/>
    <w:rsid w:val="00BC2DE0"/>
    <w:rsid w:val="00BD1E70"/>
    <w:rsid w:val="00BE2C85"/>
    <w:rsid w:val="00BE5833"/>
    <w:rsid w:val="00BE6D74"/>
    <w:rsid w:val="00BF30FF"/>
    <w:rsid w:val="00C02596"/>
    <w:rsid w:val="00C04502"/>
    <w:rsid w:val="00C05502"/>
    <w:rsid w:val="00C074E9"/>
    <w:rsid w:val="00C121FA"/>
    <w:rsid w:val="00C12EFC"/>
    <w:rsid w:val="00C14A89"/>
    <w:rsid w:val="00C17858"/>
    <w:rsid w:val="00C2498A"/>
    <w:rsid w:val="00C31B42"/>
    <w:rsid w:val="00C322D8"/>
    <w:rsid w:val="00C42E1D"/>
    <w:rsid w:val="00C5342E"/>
    <w:rsid w:val="00C617C0"/>
    <w:rsid w:val="00C66FA4"/>
    <w:rsid w:val="00C77151"/>
    <w:rsid w:val="00CB5B6B"/>
    <w:rsid w:val="00CC059C"/>
    <w:rsid w:val="00CD4AF6"/>
    <w:rsid w:val="00CE1D87"/>
    <w:rsid w:val="00CF4572"/>
    <w:rsid w:val="00CF5108"/>
    <w:rsid w:val="00D05D65"/>
    <w:rsid w:val="00D1348F"/>
    <w:rsid w:val="00D17C5C"/>
    <w:rsid w:val="00D22C68"/>
    <w:rsid w:val="00D24731"/>
    <w:rsid w:val="00D32985"/>
    <w:rsid w:val="00D46DFD"/>
    <w:rsid w:val="00D71328"/>
    <w:rsid w:val="00D81C05"/>
    <w:rsid w:val="00D83B63"/>
    <w:rsid w:val="00D870A4"/>
    <w:rsid w:val="00DB2446"/>
    <w:rsid w:val="00DC0621"/>
    <w:rsid w:val="00DC2978"/>
    <w:rsid w:val="00DC5CF6"/>
    <w:rsid w:val="00DF74BE"/>
    <w:rsid w:val="00E0480D"/>
    <w:rsid w:val="00E04834"/>
    <w:rsid w:val="00E13716"/>
    <w:rsid w:val="00E211B4"/>
    <w:rsid w:val="00E31763"/>
    <w:rsid w:val="00E5147C"/>
    <w:rsid w:val="00E759AB"/>
    <w:rsid w:val="00EA1FFE"/>
    <w:rsid w:val="00ED0E89"/>
    <w:rsid w:val="00ED5F45"/>
    <w:rsid w:val="00EE2344"/>
    <w:rsid w:val="00F00EEF"/>
    <w:rsid w:val="00F053E0"/>
    <w:rsid w:val="00F43A19"/>
    <w:rsid w:val="00F560FF"/>
    <w:rsid w:val="00F6017B"/>
    <w:rsid w:val="00F66F4F"/>
    <w:rsid w:val="00F7301A"/>
    <w:rsid w:val="00F754D5"/>
    <w:rsid w:val="00F87130"/>
    <w:rsid w:val="00F91091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0086C"/>
  <w15:chartTrackingRefBased/>
  <w15:docId w15:val="{B8FC2536-899E-489C-965D-CAE0810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130F"/>
    <w:pPr>
      <w:keepNext/>
      <w:jc w:val="center"/>
      <w:outlineLvl w:val="1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2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121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728B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5B1898"/>
    <w:rPr>
      <w:b/>
      <w:bCs/>
      <w:sz w:val="24"/>
      <w:szCs w:val="24"/>
      <w:lang w:eastAsia="en-US"/>
    </w:rPr>
  </w:style>
  <w:style w:type="paragraph" w:customStyle="1" w:styleId="Default">
    <w:name w:val="Default"/>
    <w:rsid w:val="0039214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ub-heading">
    <w:name w:val="Sub-heading"/>
    <w:basedOn w:val="DefaultParagraphFont"/>
    <w:rsid w:val="002521E7"/>
    <w:rPr>
      <w:rFonts w:ascii="Times" w:hAnsi="Times"/>
      <w:b/>
      <w:noProof w:val="0"/>
      <w:sz w:val="24"/>
      <w:lang w:val="en-US"/>
    </w:rPr>
  </w:style>
  <w:style w:type="paragraph" w:styleId="BodyText">
    <w:name w:val="Body Text"/>
    <w:basedOn w:val="Normal"/>
    <w:link w:val="BodyTextChar"/>
    <w:rsid w:val="002521E7"/>
    <w:pPr>
      <w:tabs>
        <w:tab w:val="left" w:pos="-720"/>
      </w:tabs>
      <w:suppressAutoHyphens/>
    </w:pPr>
    <w:rPr>
      <w:spacing w:val="-3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521E7"/>
    <w:rPr>
      <w:spacing w:val="-3"/>
      <w:sz w:val="22"/>
      <w:lang w:eastAsia="en-US"/>
    </w:rPr>
  </w:style>
  <w:style w:type="paragraph" w:styleId="BodyText2">
    <w:name w:val="Body Text 2"/>
    <w:basedOn w:val="Normal"/>
    <w:link w:val="BodyText2Char"/>
    <w:rsid w:val="002521E7"/>
    <w:pPr>
      <w:tabs>
        <w:tab w:val="left" w:pos="-720"/>
      </w:tabs>
      <w:suppressAutoHyphens/>
      <w:jc w:val="both"/>
    </w:pPr>
    <w:rPr>
      <w:rFonts w:ascii="Arial" w:hAnsi="Arial" w:cs="Arial"/>
      <w:spacing w:val="-3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521E7"/>
    <w:rPr>
      <w:rFonts w:ascii="Arial" w:hAnsi="Arial" w:cs="Arial"/>
      <w:spacing w:val="-3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2521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521E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21E7"/>
    <w:pPr>
      <w:ind w:left="720"/>
      <w:contextualSpacing/>
      <w:jc w:val="both"/>
    </w:pPr>
    <w:rPr>
      <w:szCs w:val="20"/>
      <w:lang w:val="en-GB"/>
    </w:rPr>
  </w:style>
  <w:style w:type="character" w:styleId="CommentReference">
    <w:name w:val="annotation reference"/>
    <w:basedOn w:val="DefaultParagraphFont"/>
    <w:rsid w:val="00AE0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F2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EDB121CAD249851A618A177078F5" ma:contentTypeVersion="12" ma:contentTypeDescription="Create a new document." ma:contentTypeScope="" ma:versionID="4fad8252a77508ad1d37c203540c63f5">
  <xsd:schema xmlns:xsd="http://www.w3.org/2001/XMLSchema" xmlns:xs="http://www.w3.org/2001/XMLSchema" xmlns:p="http://schemas.microsoft.com/office/2006/metadata/properties" xmlns:ns3="655784b0-36a7-4e99-bb5a-a4f9334c9eff" xmlns:ns4="f623fb66-af08-40d1-9dda-e17c966c6f87" targetNamespace="http://schemas.microsoft.com/office/2006/metadata/properties" ma:root="true" ma:fieldsID="2c540f051a749879f063f4f45f1853fb" ns3:_="" ns4:_="">
    <xsd:import namespace="655784b0-36a7-4e99-bb5a-a4f9334c9eff"/>
    <xsd:import namespace="f623fb66-af08-40d1-9dda-e17c966c6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784b0-36a7-4e99-bb5a-a4f9334c9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3fb66-af08-40d1-9dda-e17c966c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5B0B1-FE64-41A9-A894-1582BFE96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6B6ED-34AE-4758-AB12-E0448F5428DB}">
  <ds:schemaRefs>
    <ds:schemaRef ds:uri="http://schemas.microsoft.com/office/2006/documentManagement/types"/>
    <ds:schemaRef ds:uri="655784b0-36a7-4e99-bb5a-a4f9334c9ef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23fb66-af08-40d1-9dda-e17c966c6f8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7FC2E4-9895-4F5B-99C3-B7EF1AEAC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4A4A3-1390-4E77-B2D0-A97CA502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784b0-36a7-4e99-bb5a-a4f9334c9eff"/>
    <ds:schemaRef ds:uri="f623fb66-af08-40d1-9dda-e17c966c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SCRI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dewal</dc:creator>
  <cp:keywords/>
  <cp:lastModifiedBy>Nicola Fairhurst</cp:lastModifiedBy>
  <cp:revision>6</cp:revision>
  <cp:lastPrinted>2018-04-06T14:24:00Z</cp:lastPrinted>
  <dcterms:created xsi:type="dcterms:W3CDTF">2021-05-19T10:17:00Z</dcterms:created>
  <dcterms:modified xsi:type="dcterms:W3CDTF">2021-11-18T11:02:00Z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0x0101005260EDB121CAD249851A618A177078F5</vt:lpwstr>
  </property>
</Properties>
</file>